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40"/>
      </w:pPr>
      <w:r>
        <w:rPr>
          <w:rFonts w:ascii="Arial" w:hAnsi="Arial" w:eastAsia="Arial"/>
          <w:b/>
          <w:i w:val="0"/>
          <w:color w:val="D94B1B"/>
          <w:sz w:val="18"/>
        </w:rPr>
        <w:t>РЕКВИЗИТЫ</w:t>
      </w:r>
    </w:p>
    <w:p>
      <w:pPr>
        <w:keepNext/>
        <w:spacing w:after="120"/>
      </w:pPr>
      <w:r>
        <w:rPr>
          <w:rFonts w:ascii="Arial" w:hAnsi="Arial" w:eastAsia="Arial"/>
          <w:b/>
          <w:i w:val="0"/>
          <w:color w:val="202321"/>
          <w:sz w:val="48"/>
        </w:rPr>
        <w:t>Карточка предприятия</w:t>
      </w:r>
    </w:p>
    <w:p>
      <w:pPr>
        <w:spacing w:after="360"/>
      </w:pPr>
      <w:r>
        <w:rPr>
          <w:rFonts w:ascii="Arial" w:hAnsi="Arial" w:eastAsia="Arial"/>
          <w:b w:val="0"/>
          <w:i w:val="0"/>
          <w:color w:val="666A66"/>
          <w:sz w:val="22"/>
        </w:rPr>
        <w:t>Общество с ограниченной ответственностью «Металл-Транзит»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tblHeader w:val="true"/>
        </w:trPr>
        <w:tc>
          <w:tcPr>
            <w:tcW w:type="dxa" w:w="9638"/>
            <w:gridSpan w:val="2"/>
            <w:shd w:fill="202321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Сведения об организации</w:t>
            </w:r>
          </w:p>
        </w:tc>
      </w:tr>
      <w:tr>
        <w:tc>
          <w:tcPr>
            <w:tcW w:type="dxa" w:w="283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1F2EF"/>
          </w:tcPr>
          <w:p>
            <w:r>
              <w:rPr>
                <w:rFonts w:ascii="Arial" w:hAnsi="Arial" w:eastAsia="Arial"/>
                <w:b/>
                <w:i w:val="0"/>
                <w:color w:val="202321"/>
                <w:sz w:val="19"/>
              </w:rPr>
              <w:t>Полное наименование</w:t>
            </w:r>
          </w:p>
        </w:tc>
        <w:tc>
          <w:tcPr>
            <w:tcW w:type="dxa" w:w="680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02321"/>
                <w:sz w:val="19"/>
              </w:rPr>
              <w:t>Общество с ограниченной ответственностью «Металл-Транзит»</w:t>
            </w:r>
          </w:p>
        </w:tc>
      </w:tr>
      <w:tr>
        <w:tc>
          <w:tcPr>
            <w:tcW w:type="dxa" w:w="283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1F2EF"/>
          </w:tcPr>
          <w:p>
            <w:r>
              <w:rPr>
                <w:rFonts w:ascii="Arial" w:hAnsi="Arial" w:eastAsia="Arial"/>
                <w:b/>
                <w:i w:val="0"/>
                <w:color w:val="202321"/>
                <w:sz w:val="19"/>
              </w:rPr>
              <w:t>Сокращённое наименование</w:t>
            </w:r>
          </w:p>
        </w:tc>
        <w:tc>
          <w:tcPr>
            <w:tcW w:type="dxa" w:w="680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02321"/>
                <w:sz w:val="19"/>
              </w:rPr>
              <w:t>ООО «Металл-Транзит»</w:t>
            </w:r>
          </w:p>
        </w:tc>
      </w:tr>
      <w:tr>
        <w:tc>
          <w:tcPr>
            <w:tcW w:type="dxa" w:w="283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1F2EF"/>
          </w:tcPr>
          <w:p>
            <w:r>
              <w:rPr>
                <w:rFonts w:ascii="Arial" w:hAnsi="Arial" w:eastAsia="Arial"/>
                <w:b/>
                <w:i w:val="0"/>
                <w:color w:val="202321"/>
                <w:sz w:val="19"/>
              </w:rPr>
              <w:t>Юридический и фактический адрес</w:t>
            </w:r>
          </w:p>
        </w:tc>
        <w:tc>
          <w:tcPr>
            <w:tcW w:type="dxa" w:w="680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02321"/>
                <w:sz w:val="19"/>
              </w:rPr>
              <w:t>286402, Донецкая Народная Республика, г. Енакиево, ул. Волжская, д. 56</w:t>
            </w:r>
          </w:p>
        </w:tc>
      </w:tr>
      <w:tr>
        <w:tc>
          <w:tcPr>
            <w:tcW w:type="dxa" w:w="283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1F2EF"/>
          </w:tcPr>
          <w:p>
            <w:r>
              <w:rPr>
                <w:rFonts w:ascii="Arial" w:hAnsi="Arial" w:eastAsia="Arial"/>
                <w:b/>
                <w:i w:val="0"/>
                <w:color w:val="202321"/>
                <w:sz w:val="19"/>
              </w:rPr>
              <w:t>Телефон</w:t>
            </w:r>
          </w:p>
        </w:tc>
        <w:tc>
          <w:tcPr>
            <w:tcW w:type="dxa" w:w="680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02321"/>
                <w:sz w:val="19"/>
              </w:rPr>
              <w:t>+7 (949) 328-94-10 (приёмная)</w:t>
            </w:r>
          </w:p>
        </w:tc>
      </w:tr>
      <w:tr>
        <w:tc>
          <w:tcPr>
            <w:tcW w:type="dxa" w:w="283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1F2EF"/>
          </w:tcPr>
          <w:p>
            <w:r>
              <w:rPr>
                <w:rFonts w:ascii="Arial" w:hAnsi="Arial" w:eastAsia="Arial"/>
                <w:b/>
                <w:i w:val="0"/>
                <w:color w:val="202321"/>
                <w:sz w:val="19"/>
              </w:rPr>
              <w:t>Электронная почта</w:t>
            </w:r>
          </w:p>
        </w:tc>
        <w:tc>
          <w:tcPr>
            <w:tcW w:type="dxa" w:w="680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02321"/>
                <w:sz w:val="19"/>
              </w:rPr>
              <w:t>stroy.razdolovka@yandex.ru</w:t>
            </w:r>
          </w:p>
        </w:tc>
      </w:tr>
      <w:tr>
        <w:tc>
          <w:tcPr>
            <w:tcW w:type="dxa" w:w="283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1F2EF"/>
          </w:tcPr>
          <w:p>
            <w:r>
              <w:rPr>
                <w:rFonts w:ascii="Arial" w:hAnsi="Arial" w:eastAsia="Arial"/>
                <w:b/>
                <w:i w:val="0"/>
                <w:color w:val="202321"/>
                <w:sz w:val="19"/>
              </w:rPr>
              <w:t>ОГРН</w:t>
            </w:r>
          </w:p>
        </w:tc>
        <w:tc>
          <w:tcPr>
            <w:tcW w:type="dxa" w:w="680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02321"/>
                <w:sz w:val="19"/>
              </w:rPr>
              <w:t>1229300009180</w:t>
            </w:r>
          </w:p>
        </w:tc>
      </w:tr>
      <w:tr>
        <w:tc>
          <w:tcPr>
            <w:tcW w:type="dxa" w:w="283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1F2EF"/>
          </w:tcPr>
          <w:p>
            <w:r>
              <w:rPr>
                <w:rFonts w:ascii="Arial" w:hAnsi="Arial" w:eastAsia="Arial"/>
                <w:b/>
                <w:i w:val="0"/>
                <w:color w:val="202321"/>
                <w:sz w:val="19"/>
              </w:rPr>
              <w:t>ИНН</w:t>
            </w:r>
          </w:p>
        </w:tc>
        <w:tc>
          <w:tcPr>
            <w:tcW w:type="dxa" w:w="680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02321"/>
                <w:sz w:val="19"/>
              </w:rPr>
              <w:t>9307000582</w:t>
            </w:r>
          </w:p>
        </w:tc>
      </w:tr>
      <w:tr>
        <w:tc>
          <w:tcPr>
            <w:tcW w:type="dxa" w:w="283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1F2EF"/>
          </w:tcPr>
          <w:p>
            <w:r>
              <w:rPr>
                <w:rFonts w:ascii="Arial" w:hAnsi="Arial" w:eastAsia="Arial"/>
                <w:b/>
                <w:i w:val="0"/>
                <w:color w:val="202321"/>
                <w:sz w:val="19"/>
              </w:rPr>
              <w:t>КПП</w:t>
            </w:r>
          </w:p>
        </w:tc>
        <w:tc>
          <w:tcPr>
            <w:tcW w:type="dxa" w:w="680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02321"/>
                <w:sz w:val="19"/>
              </w:rPr>
              <w:t>930701001</w:t>
            </w:r>
          </w:p>
        </w:tc>
      </w:tr>
      <w:tr>
        <w:tc>
          <w:tcPr>
            <w:tcW w:type="dxa" w:w="283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1F2EF"/>
          </w:tcPr>
          <w:p>
            <w:r>
              <w:rPr>
                <w:rFonts w:ascii="Arial" w:hAnsi="Arial" w:eastAsia="Arial"/>
                <w:b/>
                <w:i w:val="0"/>
                <w:color w:val="202321"/>
                <w:sz w:val="19"/>
              </w:rPr>
              <w:t>Руководитель</w:t>
            </w:r>
          </w:p>
        </w:tc>
        <w:tc>
          <w:tcPr>
            <w:tcW w:type="dxa" w:w="680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02321"/>
                <w:sz w:val="19"/>
              </w:rPr>
              <w:t>Директор Куповцев Александр Анатольевич, действует на основании Устава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8"/>
        <w:gridCol w:w="3090"/>
        <w:gridCol w:w="3090"/>
      </w:tblGrid>
      <w:tr>
        <w:trPr>
          <w:tblHeader w:val="true"/>
        </w:trPr>
        <w:tc>
          <w:tcPr>
            <w:tcW w:type="dxa" w:w="3213"/>
            <w:shd w:fill="20232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Банк</w:t>
            </w:r>
          </w:p>
        </w:tc>
        <w:tc>
          <w:tcPr>
            <w:tcW w:type="dxa" w:w="3213"/>
            <w:shd w:fill="20232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Расчётный счёт</w:t>
            </w:r>
          </w:p>
        </w:tc>
        <w:tc>
          <w:tcPr>
            <w:tcW w:type="dxa" w:w="3213"/>
            <w:shd w:fill="20232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Корреспондентский счёт / БИК</w:t>
            </w:r>
          </w:p>
        </w:tc>
      </w:tr>
      <w:tr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02321"/>
                <w:sz w:val="17"/>
              </w:rPr>
              <w:t>ПАО «Промсвязьбанк», г. Москва</w:t>
            </w:r>
          </w:p>
        </w:tc>
        <w:tc>
          <w:tcPr>
            <w:tcW w:type="dxa" w:w="309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02321"/>
                <w:sz w:val="17"/>
              </w:rPr>
              <w:t>40702810109300311681</w:t>
            </w:r>
          </w:p>
        </w:tc>
        <w:tc>
          <w:tcPr>
            <w:tcW w:type="dxa" w:w="309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02321"/>
                <w:sz w:val="17"/>
              </w:rPr>
              <w:t>30101810400000000555</w:t>
            </w:r>
          </w:p>
          <w:p>
            <w:r>
              <w:rPr>
                <w:rFonts w:ascii="Arial" w:hAnsi="Arial" w:eastAsia="Arial"/>
                <w:b w:val="0"/>
                <w:i w:val="0"/>
                <w:color w:val="202321"/>
                <w:sz w:val="17"/>
              </w:rPr>
              <w:t>БИК 044525555</w:t>
            </w:r>
          </w:p>
        </w:tc>
      </w:tr>
      <w:tr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02321"/>
                <w:sz w:val="17"/>
              </w:rPr>
              <w:t>Юго-Западный банк ПАО Сбербанк</w:t>
            </w:r>
          </w:p>
        </w:tc>
        <w:tc>
          <w:tcPr>
            <w:tcW w:type="dxa" w:w="309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02321"/>
                <w:sz w:val="17"/>
              </w:rPr>
              <w:t>40702810452000007693</w:t>
            </w:r>
          </w:p>
        </w:tc>
        <w:tc>
          <w:tcPr>
            <w:tcW w:type="dxa" w:w="309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02321"/>
                <w:sz w:val="17"/>
              </w:rPr>
              <w:t>30101810600000000602</w:t>
            </w:r>
          </w:p>
          <w:p>
            <w:r>
              <w:rPr>
                <w:rFonts w:ascii="Arial" w:hAnsi="Arial" w:eastAsia="Arial"/>
                <w:b w:val="0"/>
                <w:i w:val="0"/>
                <w:color w:val="202321"/>
                <w:sz w:val="17"/>
              </w:rPr>
              <w:t>БИК 046015602</w:t>
            </w:r>
          </w:p>
        </w:tc>
      </w:tr>
    </w:tbl>
    <w:p>
      <w:pPr>
        <w:spacing w:before="240" w:after="0"/>
      </w:pPr>
      <w:r>
        <w:rPr>
          <w:rFonts w:ascii="Arial" w:hAnsi="Arial" w:eastAsia="Arial"/>
          <w:b/>
          <w:i w:val="0"/>
          <w:color w:val="D94B1B"/>
          <w:sz w:val="17"/>
        </w:rPr>
        <w:t xml:space="preserve">Важно: </w:t>
      </w:r>
      <w:r>
        <w:rPr>
          <w:rFonts w:ascii="Arial" w:hAnsi="Arial" w:eastAsia="Arial"/>
          <w:b w:val="0"/>
          <w:i w:val="0"/>
          <w:color w:val="666A66"/>
          <w:sz w:val="17"/>
        </w:rPr>
        <w:t>оплату конкретного заказа следует производить только по реквизитам, указанным в выставленном ООО «Металл-Транзит» счёте или платёжной ссылке.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Arial" w:hAnsi="Arial" w:eastAsia="Arial"/>
        <w:b w:val="0"/>
        <w:i w:val="0"/>
        <w:color w:val="666A66"/>
        <w:sz w:val="16"/>
      </w:rPr>
      <w:t>ООО «Металл-Транзит»  •  ИНН 9307000582  •  stroy.razdolovka.ru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/>
        <w:b/>
        <w:i w:val="0"/>
        <w:color w:val="666A66"/>
        <w:sz w:val="17"/>
      </w:rPr>
      <w:t xml:space="preserve">ООО «Металл-Транзит»  |  </w:t>
    </w:r>
    <w:r>
      <w:rPr>
        <w:rFonts w:ascii="Arial" w:hAnsi="Arial" w:eastAsia="Arial"/>
        <w:b w:val="0"/>
        <w:i w:val="0"/>
        <w:color w:val="666A66"/>
        <w:sz w:val="17"/>
      </w:rPr>
      <w:t>Карточка предприятия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D94B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0232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20232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>Раздоловка Строй</dc:subject>
  <dc:creator>ООО «Металл-Транзит»</dc:creator>
  <cp:keywords>Металл-Транзит, Раздоловка Строй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